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76DBA" w14:textId="77777777" w:rsidR="00F81A3C" w:rsidRDefault="00F81A3C" w:rsidP="00652868">
      <w:pPr>
        <w:rPr>
          <w:rFonts w:ascii="Arial" w:hAnsi="Arial" w:cs="Arial"/>
          <w:sz w:val="20"/>
          <w:szCs w:val="20"/>
        </w:rPr>
      </w:pPr>
    </w:p>
    <w:p w14:paraId="52D95841" w14:textId="77777777" w:rsidR="00652868" w:rsidRPr="00652868" w:rsidRDefault="00652868" w:rsidP="00652868">
      <w:pPr>
        <w:jc w:val="center"/>
        <w:rPr>
          <w:rFonts w:ascii="Arial" w:hAnsi="Arial" w:cs="Arial"/>
          <w:b/>
          <w:sz w:val="20"/>
          <w:szCs w:val="20"/>
        </w:rPr>
      </w:pPr>
      <w:r w:rsidRPr="00652868">
        <w:rPr>
          <w:rFonts w:ascii="Arial" w:hAnsi="Arial" w:cs="Arial"/>
          <w:b/>
          <w:sz w:val="20"/>
          <w:szCs w:val="20"/>
        </w:rPr>
        <w:t>PROJET DE PROTOCOLE D’ACCORD RELATIF A L’ORGANISATION DES SERVICES……………..EN CAS DE GREVE</w:t>
      </w:r>
    </w:p>
    <w:p w14:paraId="771B8DBA" w14:textId="77777777" w:rsidR="00652868" w:rsidRDefault="00652868" w:rsidP="000967D6">
      <w:pPr>
        <w:jc w:val="both"/>
        <w:rPr>
          <w:rFonts w:ascii="Arial" w:hAnsi="Arial" w:cs="Arial"/>
          <w:sz w:val="20"/>
          <w:szCs w:val="20"/>
        </w:rPr>
      </w:pPr>
    </w:p>
    <w:p w14:paraId="771909C9" w14:textId="77777777" w:rsidR="00F153DD" w:rsidRPr="0020513B" w:rsidRDefault="00F81A3C" w:rsidP="000967D6">
      <w:pPr>
        <w:jc w:val="both"/>
        <w:rPr>
          <w:rFonts w:ascii="Arial" w:hAnsi="Arial" w:cs="Arial"/>
          <w:b/>
          <w:sz w:val="20"/>
          <w:szCs w:val="20"/>
        </w:rPr>
      </w:pPr>
      <w:r w:rsidRPr="0020513B">
        <w:rPr>
          <w:rFonts w:ascii="Arial" w:hAnsi="Arial" w:cs="Arial"/>
          <w:b/>
          <w:sz w:val="20"/>
          <w:szCs w:val="20"/>
        </w:rPr>
        <w:t>Préambule</w:t>
      </w:r>
      <w:r w:rsidR="00F153DD" w:rsidRPr="0020513B">
        <w:rPr>
          <w:rFonts w:ascii="Arial" w:hAnsi="Arial" w:cs="Arial"/>
          <w:b/>
          <w:sz w:val="20"/>
          <w:szCs w:val="20"/>
        </w:rPr>
        <w:t xml:space="preserve"> : </w:t>
      </w:r>
    </w:p>
    <w:p w14:paraId="16994F8B" w14:textId="77777777" w:rsidR="00F153DD" w:rsidRPr="00652868" w:rsidRDefault="00F153DD" w:rsidP="000967D6">
      <w:pPr>
        <w:jc w:val="both"/>
        <w:rPr>
          <w:rFonts w:ascii="Arial" w:hAnsi="Arial" w:cs="Arial"/>
          <w:sz w:val="20"/>
          <w:szCs w:val="20"/>
        </w:rPr>
      </w:pPr>
      <w:r w:rsidRPr="00652868">
        <w:rPr>
          <w:rFonts w:ascii="Arial" w:hAnsi="Arial" w:cs="Arial"/>
          <w:sz w:val="20"/>
          <w:szCs w:val="20"/>
        </w:rPr>
        <w:t xml:space="preserve">La loi 2019-828 du 6 août 2019 de transformation de la fonction publique introduit un article 7-2 dans la </w:t>
      </w:r>
      <w:r w:rsidR="00D37829" w:rsidRPr="00652868">
        <w:rPr>
          <w:rFonts w:ascii="Arial" w:hAnsi="Arial" w:cs="Arial"/>
          <w:sz w:val="20"/>
          <w:szCs w:val="20"/>
        </w:rPr>
        <w:t xml:space="preserve">loi </w:t>
      </w:r>
      <w:r w:rsidRPr="00652868">
        <w:rPr>
          <w:rFonts w:ascii="Arial" w:hAnsi="Arial" w:cs="Arial"/>
          <w:sz w:val="20"/>
          <w:szCs w:val="20"/>
        </w:rPr>
        <w:t xml:space="preserve">84-53 du 26 janvier 1984 permettant aux collectivités territoriales et les établissements publics de mettre en place un protocole </w:t>
      </w:r>
      <w:r w:rsidR="00AD49CC" w:rsidRPr="00652868">
        <w:rPr>
          <w:rFonts w:ascii="Arial" w:hAnsi="Arial" w:cs="Arial"/>
          <w:sz w:val="20"/>
          <w:szCs w:val="20"/>
        </w:rPr>
        <w:t>d’accord afin</w:t>
      </w:r>
      <w:r w:rsidRPr="00652868">
        <w:rPr>
          <w:rFonts w:ascii="Arial" w:hAnsi="Arial" w:cs="Arial"/>
          <w:sz w:val="20"/>
          <w:szCs w:val="20"/>
        </w:rPr>
        <w:t xml:space="preserve"> d'encadrer le droit de grève dans certains services publics locaux qui sont strictement énumérés : </w:t>
      </w:r>
    </w:p>
    <w:p w14:paraId="128D5427" w14:textId="77777777" w:rsidR="00F153DD" w:rsidRPr="00652868" w:rsidRDefault="00F153DD" w:rsidP="00096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2868">
        <w:rPr>
          <w:rFonts w:ascii="Arial" w:hAnsi="Arial" w:cs="Arial"/>
          <w:sz w:val="20"/>
          <w:szCs w:val="20"/>
        </w:rPr>
        <w:t>− services de collecte et de traitement des déchets des ménages ;</w:t>
      </w:r>
    </w:p>
    <w:p w14:paraId="52E208AD" w14:textId="77777777" w:rsidR="00F153DD" w:rsidRPr="00652868" w:rsidRDefault="00F153DD" w:rsidP="000967D6">
      <w:pPr>
        <w:spacing w:after="0"/>
        <w:jc w:val="both"/>
        <w:rPr>
          <w:rFonts w:ascii="Arial" w:hAnsi="Arial" w:cs="Arial"/>
          <w:sz w:val="20"/>
          <w:szCs w:val="20"/>
        </w:rPr>
      </w:pPr>
      <w:r w:rsidRPr="00652868">
        <w:rPr>
          <w:rFonts w:ascii="Arial" w:hAnsi="Arial" w:cs="Arial"/>
          <w:sz w:val="20"/>
          <w:szCs w:val="20"/>
        </w:rPr>
        <w:t>− services de transport public de personnes ;</w:t>
      </w:r>
    </w:p>
    <w:p w14:paraId="4473AAA4" w14:textId="77777777" w:rsidR="00F153DD" w:rsidRPr="00652868" w:rsidRDefault="00F153DD" w:rsidP="000967D6">
      <w:pPr>
        <w:spacing w:after="0"/>
        <w:jc w:val="both"/>
        <w:rPr>
          <w:rFonts w:ascii="Arial" w:hAnsi="Arial" w:cs="Arial"/>
          <w:sz w:val="20"/>
          <w:szCs w:val="20"/>
        </w:rPr>
      </w:pPr>
      <w:r w:rsidRPr="00652868">
        <w:rPr>
          <w:rFonts w:ascii="Arial" w:hAnsi="Arial" w:cs="Arial"/>
          <w:sz w:val="20"/>
          <w:szCs w:val="20"/>
        </w:rPr>
        <w:t>− services d’aide aux personnes âgées et handicapées ;</w:t>
      </w:r>
    </w:p>
    <w:p w14:paraId="24662E98" w14:textId="77777777" w:rsidR="00F153DD" w:rsidRPr="00652868" w:rsidRDefault="00F153DD" w:rsidP="00096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2868">
        <w:rPr>
          <w:rFonts w:ascii="Arial" w:hAnsi="Arial" w:cs="Arial"/>
          <w:sz w:val="20"/>
          <w:szCs w:val="20"/>
        </w:rPr>
        <w:t>− services d’accueil des enfants de moins de trois ans ;</w:t>
      </w:r>
    </w:p>
    <w:p w14:paraId="7F164EF6" w14:textId="77777777" w:rsidR="00F153DD" w:rsidRPr="00652868" w:rsidRDefault="00F153DD" w:rsidP="00096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2868">
        <w:rPr>
          <w:rFonts w:ascii="Arial" w:hAnsi="Arial" w:cs="Arial"/>
          <w:sz w:val="20"/>
          <w:szCs w:val="20"/>
        </w:rPr>
        <w:t>− services d’accueil périscolaire ;</w:t>
      </w:r>
    </w:p>
    <w:p w14:paraId="15E03A17" w14:textId="77777777" w:rsidR="00F153DD" w:rsidRPr="00652868" w:rsidRDefault="00F153DD" w:rsidP="000967D6">
      <w:pPr>
        <w:spacing w:after="0"/>
        <w:jc w:val="both"/>
        <w:rPr>
          <w:rFonts w:ascii="Arial" w:hAnsi="Arial" w:cs="Arial"/>
          <w:sz w:val="20"/>
          <w:szCs w:val="20"/>
        </w:rPr>
      </w:pPr>
      <w:r w:rsidRPr="00652868">
        <w:rPr>
          <w:rFonts w:ascii="Arial" w:hAnsi="Arial" w:cs="Arial"/>
          <w:sz w:val="20"/>
          <w:szCs w:val="20"/>
        </w:rPr>
        <w:t>− services de restauration collective et scolaire ;</w:t>
      </w:r>
    </w:p>
    <w:p w14:paraId="56214E9C" w14:textId="77777777" w:rsidR="00652868" w:rsidRDefault="00652868" w:rsidP="00096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6D190BC" w14:textId="77777777" w:rsidR="00F153DD" w:rsidRPr="00652868" w:rsidRDefault="00F153DD" w:rsidP="00096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2868">
        <w:rPr>
          <w:rFonts w:ascii="Arial" w:hAnsi="Arial" w:cs="Arial"/>
          <w:sz w:val="20"/>
          <w:szCs w:val="20"/>
        </w:rPr>
        <w:t>Il s'agit des services dont l'interruption en cas de grève des agents participant directement à leur exécution contreviendrait au respect de l'ordre public notamment à la salubrité publique</w:t>
      </w:r>
      <w:r w:rsidR="00AD49CC" w:rsidRPr="00652868">
        <w:rPr>
          <w:rFonts w:ascii="Arial" w:hAnsi="Arial" w:cs="Arial"/>
          <w:sz w:val="20"/>
          <w:szCs w:val="20"/>
        </w:rPr>
        <w:t xml:space="preserve"> et </w:t>
      </w:r>
      <w:r w:rsidRPr="00652868">
        <w:rPr>
          <w:rFonts w:ascii="Arial" w:hAnsi="Arial" w:cs="Arial"/>
          <w:sz w:val="20"/>
          <w:szCs w:val="20"/>
        </w:rPr>
        <w:t>aux besoins essentiels des usagers de ces services.</w:t>
      </w:r>
    </w:p>
    <w:p w14:paraId="40AA62E0" w14:textId="77777777" w:rsidR="00F153DD" w:rsidRPr="00652868" w:rsidRDefault="00F153DD" w:rsidP="00096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39FF866" w14:textId="77777777" w:rsidR="00633152" w:rsidRPr="00652868" w:rsidRDefault="00633152" w:rsidP="00633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2868">
        <w:rPr>
          <w:rFonts w:ascii="Arial" w:hAnsi="Arial" w:cs="Arial"/>
          <w:sz w:val="20"/>
          <w:szCs w:val="20"/>
        </w:rPr>
        <w:t xml:space="preserve">Cet accord permet, afin de garantir la continuité des services publics concernés et d'éviter les perturbations dans leurs fonctionnements : </w:t>
      </w:r>
    </w:p>
    <w:p w14:paraId="0B0956C5" w14:textId="77777777" w:rsidR="00633152" w:rsidRPr="00652868" w:rsidRDefault="00633152" w:rsidP="00633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2868">
        <w:rPr>
          <w:rFonts w:ascii="Arial" w:hAnsi="Arial" w:cs="Arial"/>
          <w:sz w:val="20"/>
          <w:szCs w:val="20"/>
        </w:rPr>
        <w:t>-  de déterminer les fonctions et le nombre d’agents indispensables pour leur maintien,</w:t>
      </w:r>
    </w:p>
    <w:p w14:paraId="005284C2" w14:textId="77777777" w:rsidR="00633152" w:rsidRPr="00652868" w:rsidRDefault="00633152" w:rsidP="00633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2868">
        <w:rPr>
          <w:rFonts w:ascii="Arial" w:hAnsi="Arial" w:cs="Arial"/>
          <w:sz w:val="20"/>
          <w:szCs w:val="20"/>
        </w:rPr>
        <w:t>-  d'établir les conditions dans lesquelles l’organisation du travail sera adaptée,</w:t>
      </w:r>
    </w:p>
    <w:p w14:paraId="78BBBB00" w14:textId="77777777" w:rsidR="00633152" w:rsidRPr="00652868" w:rsidRDefault="00633152" w:rsidP="00633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2868">
        <w:rPr>
          <w:rFonts w:ascii="Arial" w:hAnsi="Arial" w:cs="Arial"/>
          <w:sz w:val="20"/>
          <w:szCs w:val="20"/>
        </w:rPr>
        <w:t>- de préciser les affectations des agents présents.</w:t>
      </w:r>
    </w:p>
    <w:p w14:paraId="5501D581" w14:textId="77777777" w:rsidR="00633152" w:rsidRPr="00652868" w:rsidRDefault="00633152" w:rsidP="00633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2688A4F" w14:textId="77777777" w:rsidR="00F153DD" w:rsidRPr="00652868" w:rsidRDefault="00F153DD" w:rsidP="00096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2868">
        <w:rPr>
          <w:rFonts w:ascii="Arial" w:hAnsi="Arial" w:cs="Arial"/>
          <w:sz w:val="20"/>
          <w:szCs w:val="20"/>
        </w:rPr>
        <w:t>Cet accord doit être approuvé par l’assemblée délibérante.</w:t>
      </w:r>
    </w:p>
    <w:p w14:paraId="3F8EC760" w14:textId="77777777" w:rsidR="00F153DD" w:rsidRPr="00652868" w:rsidRDefault="00F153DD" w:rsidP="000967D6">
      <w:pPr>
        <w:jc w:val="both"/>
        <w:rPr>
          <w:rFonts w:ascii="Arial" w:hAnsi="Arial" w:cs="Arial"/>
          <w:sz w:val="20"/>
          <w:szCs w:val="20"/>
        </w:rPr>
      </w:pPr>
    </w:p>
    <w:p w14:paraId="63837D13" w14:textId="77777777" w:rsidR="00F153DD" w:rsidRPr="00652868" w:rsidRDefault="00F153DD" w:rsidP="000967D6">
      <w:pPr>
        <w:jc w:val="both"/>
        <w:rPr>
          <w:rFonts w:ascii="Arial" w:hAnsi="Arial" w:cs="Arial"/>
          <w:b/>
          <w:sz w:val="20"/>
          <w:szCs w:val="20"/>
        </w:rPr>
      </w:pPr>
      <w:r w:rsidRPr="00652868">
        <w:rPr>
          <w:rFonts w:ascii="Arial" w:hAnsi="Arial" w:cs="Arial"/>
          <w:b/>
          <w:sz w:val="20"/>
          <w:szCs w:val="20"/>
        </w:rPr>
        <w:t xml:space="preserve">Le....................(jour date heure) </w:t>
      </w:r>
      <w:r w:rsidR="00F81A3C" w:rsidRPr="00652868">
        <w:rPr>
          <w:rFonts w:ascii="Arial" w:hAnsi="Arial" w:cs="Arial"/>
          <w:b/>
          <w:sz w:val="20"/>
          <w:szCs w:val="20"/>
        </w:rPr>
        <w:t>à ...................</w:t>
      </w:r>
      <w:r w:rsidRPr="00652868">
        <w:rPr>
          <w:rFonts w:ascii="Arial" w:hAnsi="Arial" w:cs="Arial"/>
          <w:b/>
          <w:sz w:val="20"/>
          <w:szCs w:val="20"/>
        </w:rPr>
        <w:t>(lieu), il a été conclu le protocole suivant :</w:t>
      </w:r>
    </w:p>
    <w:p w14:paraId="46621B84" w14:textId="77777777" w:rsidR="00F153DD" w:rsidRPr="00652868" w:rsidRDefault="00616DA7" w:rsidP="000967D6">
      <w:pPr>
        <w:jc w:val="both"/>
        <w:rPr>
          <w:rFonts w:ascii="Arial" w:hAnsi="Arial" w:cs="Arial"/>
          <w:sz w:val="20"/>
          <w:szCs w:val="20"/>
        </w:rPr>
      </w:pPr>
      <w:r w:rsidRPr="00652868">
        <w:rPr>
          <w:rFonts w:ascii="Arial" w:hAnsi="Arial" w:cs="Arial"/>
          <w:b/>
          <w:bCs/>
          <w:sz w:val="20"/>
          <w:szCs w:val="20"/>
        </w:rPr>
        <w:t xml:space="preserve">Entre </w:t>
      </w:r>
      <w:r w:rsidR="00BB4C33" w:rsidRPr="00652868">
        <w:rPr>
          <w:rFonts w:ascii="Arial" w:hAnsi="Arial" w:cs="Arial"/>
          <w:b/>
          <w:bCs/>
          <w:sz w:val="20"/>
          <w:szCs w:val="20"/>
        </w:rPr>
        <w:t>Monsieur/Madame</w:t>
      </w:r>
      <w:r w:rsidRPr="00652868">
        <w:rPr>
          <w:rFonts w:ascii="Arial" w:hAnsi="Arial" w:cs="Arial"/>
          <w:b/>
          <w:bCs/>
          <w:sz w:val="20"/>
          <w:szCs w:val="20"/>
        </w:rPr>
        <w:t>..................................</w:t>
      </w:r>
      <w:r w:rsidR="00F153DD" w:rsidRPr="00652868">
        <w:rPr>
          <w:rFonts w:ascii="Arial" w:hAnsi="Arial" w:cs="Arial"/>
          <w:b/>
          <w:bCs/>
          <w:sz w:val="20"/>
          <w:szCs w:val="20"/>
        </w:rPr>
        <w:t>.......................................</w:t>
      </w:r>
      <w:r w:rsidR="00BB4C33" w:rsidRPr="00652868">
        <w:rPr>
          <w:rFonts w:ascii="Arial" w:hAnsi="Arial" w:cs="Arial"/>
          <w:sz w:val="20"/>
          <w:szCs w:val="20"/>
        </w:rPr>
        <w:t xml:space="preserve"> (Maire / Président)</w:t>
      </w:r>
    </w:p>
    <w:p w14:paraId="3CC67A15" w14:textId="77777777" w:rsidR="00616DA7" w:rsidRPr="00652868" w:rsidRDefault="00BB4C33" w:rsidP="000967D6">
      <w:pPr>
        <w:jc w:val="both"/>
        <w:rPr>
          <w:rFonts w:ascii="Arial" w:hAnsi="Arial" w:cs="Arial"/>
          <w:sz w:val="20"/>
          <w:szCs w:val="20"/>
        </w:rPr>
      </w:pPr>
      <w:r w:rsidRPr="00652868">
        <w:rPr>
          <w:rFonts w:ascii="Arial" w:hAnsi="Arial" w:cs="Arial"/>
          <w:sz w:val="20"/>
          <w:szCs w:val="20"/>
        </w:rPr>
        <w:t>R</w:t>
      </w:r>
      <w:r w:rsidR="00F153DD" w:rsidRPr="00652868">
        <w:rPr>
          <w:rFonts w:ascii="Arial" w:hAnsi="Arial" w:cs="Arial"/>
          <w:sz w:val="20"/>
          <w:szCs w:val="20"/>
        </w:rPr>
        <w:t>eprésen</w:t>
      </w:r>
      <w:r w:rsidRPr="00652868">
        <w:rPr>
          <w:rFonts w:ascii="Arial" w:hAnsi="Arial" w:cs="Arial"/>
          <w:sz w:val="20"/>
          <w:szCs w:val="20"/>
        </w:rPr>
        <w:t xml:space="preserve">tant la collectivité / l’établissement de </w:t>
      </w:r>
      <w:r w:rsidR="00F153DD" w:rsidRPr="00652868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 </w:t>
      </w:r>
      <w:r w:rsidRPr="00652868">
        <w:rPr>
          <w:rFonts w:ascii="Arial" w:hAnsi="Arial" w:cs="Arial"/>
          <w:i/>
          <w:iCs/>
          <w:sz w:val="20"/>
          <w:szCs w:val="20"/>
        </w:rPr>
        <w:t>(</w:t>
      </w:r>
      <w:proofErr w:type="gramStart"/>
      <w:r w:rsidRPr="00652868">
        <w:rPr>
          <w:rFonts w:ascii="Arial" w:hAnsi="Arial" w:cs="Arial"/>
          <w:i/>
          <w:iCs/>
          <w:sz w:val="20"/>
          <w:szCs w:val="20"/>
        </w:rPr>
        <w:t>nom</w:t>
      </w:r>
      <w:proofErr w:type="gramEnd"/>
      <w:r w:rsidRPr="00652868">
        <w:rPr>
          <w:rFonts w:ascii="Arial" w:hAnsi="Arial" w:cs="Arial"/>
          <w:i/>
          <w:iCs/>
          <w:sz w:val="20"/>
          <w:szCs w:val="20"/>
        </w:rPr>
        <w:t xml:space="preserve"> de la collectivité ou établissement)</w:t>
      </w:r>
    </w:p>
    <w:p w14:paraId="25465D62" w14:textId="77777777" w:rsidR="00F153DD" w:rsidRPr="00652868" w:rsidRDefault="00F153DD" w:rsidP="000967D6">
      <w:pPr>
        <w:jc w:val="both"/>
        <w:rPr>
          <w:rFonts w:ascii="Arial" w:hAnsi="Arial" w:cs="Arial"/>
          <w:sz w:val="20"/>
          <w:szCs w:val="20"/>
        </w:rPr>
      </w:pPr>
      <w:r w:rsidRPr="00652868">
        <w:rPr>
          <w:rFonts w:ascii="Arial" w:hAnsi="Arial" w:cs="Arial"/>
          <w:sz w:val="20"/>
          <w:szCs w:val="20"/>
        </w:rPr>
        <w:t>D’UNE PART</w:t>
      </w:r>
    </w:p>
    <w:p w14:paraId="177945B5" w14:textId="77777777" w:rsidR="00F153DD" w:rsidRPr="00652868" w:rsidRDefault="00F153DD" w:rsidP="000967D6">
      <w:pPr>
        <w:jc w:val="both"/>
        <w:rPr>
          <w:rFonts w:ascii="Arial" w:hAnsi="Arial" w:cs="Arial"/>
          <w:sz w:val="20"/>
          <w:szCs w:val="20"/>
        </w:rPr>
      </w:pPr>
      <w:r w:rsidRPr="00652868">
        <w:rPr>
          <w:rFonts w:ascii="Arial" w:hAnsi="Arial" w:cs="Arial"/>
          <w:sz w:val="20"/>
          <w:szCs w:val="20"/>
        </w:rPr>
        <w:t>ET</w:t>
      </w:r>
    </w:p>
    <w:p w14:paraId="2273E0B6" w14:textId="77777777" w:rsidR="00F153DD" w:rsidRPr="00652868" w:rsidRDefault="00884F60" w:rsidP="00096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31849B" w:themeColor="accent5" w:themeShade="BF"/>
          <w:sz w:val="20"/>
          <w:szCs w:val="20"/>
        </w:rPr>
      </w:pPr>
      <w:r w:rsidRPr="00652868">
        <w:rPr>
          <w:rFonts w:ascii="Arial" w:hAnsi="Arial" w:cs="Arial"/>
          <w:b/>
          <w:sz w:val="20"/>
          <w:szCs w:val="20"/>
        </w:rPr>
        <w:t>Les organisations syndicales</w:t>
      </w:r>
      <w:r w:rsidR="000967D6" w:rsidRPr="00652868">
        <w:rPr>
          <w:rFonts w:ascii="Arial" w:hAnsi="Arial" w:cs="Arial"/>
          <w:b/>
          <w:color w:val="31849B" w:themeColor="accent5" w:themeShade="BF"/>
          <w:sz w:val="20"/>
          <w:szCs w:val="20"/>
        </w:rPr>
        <w:t xml:space="preserve"> </w:t>
      </w:r>
      <w:r w:rsidR="00F153DD" w:rsidRPr="00652868">
        <w:rPr>
          <w:rFonts w:ascii="Arial" w:hAnsi="Arial" w:cs="Arial"/>
          <w:sz w:val="20"/>
          <w:szCs w:val="20"/>
        </w:rPr>
        <w:t>qui disposent d’au moins un siège dans les instances au sein desquelles s’exerce la participation des fonctionnaires (CT, CHSCT, CAP, futurs comités sociaux territoriaux) :</w:t>
      </w:r>
    </w:p>
    <w:p w14:paraId="5280632F" w14:textId="77777777" w:rsidR="00F153DD" w:rsidRPr="00652868" w:rsidRDefault="00F153DD" w:rsidP="000967D6">
      <w:pPr>
        <w:pStyle w:val="Sansinterligne"/>
        <w:jc w:val="both"/>
        <w:rPr>
          <w:rFonts w:ascii="Arial" w:hAnsi="Arial" w:cs="Arial"/>
          <w:sz w:val="20"/>
          <w:szCs w:val="20"/>
        </w:rPr>
      </w:pPr>
      <w:r w:rsidRPr="00652868">
        <w:rPr>
          <w:rFonts w:ascii="Arial" w:hAnsi="Arial" w:cs="Arial"/>
          <w:sz w:val="20"/>
          <w:szCs w:val="20"/>
        </w:rPr>
        <w:t>- ...............................................................(Nom du syndicat) représenté par M....................................,</w:t>
      </w:r>
    </w:p>
    <w:p w14:paraId="2269DD57" w14:textId="77777777" w:rsidR="00F153DD" w:rsidRPr="00652868" w:rsidRDefault="00F153DD" w:rsidP="000967D6">
      <w:pPr>
        <w:pStyle w:val="Sansinterligne"/>
        <w:jc w:val="both"/>
        <w:rPr>
          <w:rFonts w:ascii="Arial" w:hAnsi="Arial" w:cs="Arial"/>
          <w:sz w:val="20"/>
          <w:szCs w:val="20"/>
        </w:rPr>
      </w:pPr>
      <w:r w:rsidRPr="00652868">
        <w:rPr>
          <w:rFonts w:ascii="Arial" w:hAnsi="Arial" w:cs="Arial"/>
          <w:sz w:val="20"/>
          <w:szCs w:val="20"/>
        </w:rPr>
        <w:t>- ...............................................................(Nom du syndicat) représenté par M....................................,</w:t>
      </w:r>
    </w:p>
    <w:p w14:paraId="525D0F39" w14:textId="77777777" w:rsidR="00F153DD" w:rsidRPr="00652868" w:rsidRDefault="00F153DD" w:rsidP="000967D6">
      <w:pPr>
        <w:pStyle w:val="Sansinterligne"/>
        <w:jc w:val="both"/>
        <w:rPr>
          <w:rFonts w:ascii="Arial" w:hAnsi="Arial" w:cs="Arial"/>
          <w:sz w:val="20"/>
          <w:szCs w:val="20"/>
        </w:rPr>
      </w:pPr>
      <w:r w:rsidRPr="00652868">
        <w:rPr>
          <w:rFonts w:ascii="Arial" w:hAnsi="Arial" w:cs="Arial"/>
          <w:sz w:val="20"/>
          <w:szCs w:val="20"/>
        </w:rPr>
        <w:t>- ...............................................................(Nom du syndicat) représenté par M....................................,</w:t>
      </w:r>
    </w:p>
    <w:p w14:paraId="571DD586" w14:textId="77777777" w:rsidR="00F153DD" w:rsidRPr="00652868" w:rsidRDefault="00F153DD" w:rsidP="000967D6">
      <w:pPr>
        <w:jc w:val="both"/>
        <w:rPr>
          <w:rFonts w:ascii="Arial" w:hAnsi="Arial" w:cs="Arial"/>
          <w:sz w:val="20"/>
          <w:szCs w:val="20"/>
        </w:rPr>
      </w:pPr>
    </w:p>
    <w:p w14:paraId="2E954B06" w14:textId="77777777" w:rsidR="00F153DD" w:rsidRPr="00652868" w:rsidRDefault="00F153DD" w:rsidP="000967D6">
      <w:pPr>
        <w:jc w:val="both"/>
        <w:rPr>
          <w:rFonts w:ascii="Arial" w:hAnsi="Arial" w:cs="Arial"/>
          <w:sz w:val="20"/>
          <w:szCs w:val="20"/>
        </w:rPr>
      </w:pPr>
      <w:r w:rsidRPr="00652868">
        <w:rPr>
          <w:rFonts w:ascii="Arial" w:hAnsi="Arial" w:cs="Arial"/>
          <w:sz w:val="20"/>
          <w:szCs w:val="20"/>
        </w:rPr>
        <w:t>D’AUTRE PART</w:t>
      </w:r>
    </w:p>
    <w:p w14:paraId="306BFAC0" w14:textId="77777777" w:rsidR="00616DA7" w:rsidRPr="00652868" w:rsidRDefault="00616DA7" w:rsidP="000967D6">
      <w:pPr>
        <w:jc w:val="both"/>
        <w:rPr>
          <w:rFonts w:ascii="Arial" w:hAnsi="Arial" w:cs="Arial"/>
          <w:sz w:val="20"/>
          <w:szCs w:val="20"/>
        </w:rPr>
      </w:pPr>
    </w:p>
    <w:p w14:paraId="397F5BDC" w14:textId="77777777" w:rsidR="00616DA7" w:rsidRPr="00652868" w:rsidRDefault="00616DA7" w:rsidP="000967D6">
      <w:pPr>
        <w:jc w:val="both"/>
        <w:rPr>
          <w:rFonts w:ascii="Arial" w:hAnsi="Arial" w:cs="Arial"/>
          <w:sz w:val="20"/>
          <w:szCs w:val="20"/>
        </w:rPr>
      </w:pPr>
    </w:p>
    <w:p w14:paraId="65F3E508" w14:textId="77777777" w:rsidR="00616DA7" w:rsidRPr="00652868" w:rsidRDefault="00F153DD" w:rsidP="000967D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52868">
        <w:rPr>
          <w:rFonts w:ascii="Arial" w:hAnsi="Arial" w:cs="Arial"/>
          <w:b/>
          <w:bCs/>
          <w:sz w:val="20"/>
          <w:szCs w:val="20"/>
        </w:rPr>
        <w:lastRenderedPageBreak/>
        <w:t xml:space="preserve">Article 1 </w:t>
      </w:r>
      <w:r w:rsidR="00BB4C33" w:rsidRPr="00652868">
        <w:rPr>
          <w:rFonts w:ascii="Arial" w:hAnsi="Arial" w:cs="Arial"/>
          <w:b/>
          <w:bCs/>
          <w:sz w:val="20"/>
          <w:szCs w:val="20"/>
        </w:rPr>
        <w:t>– Services concernés</w:t>
      </w:r>
    </w:p>
    <w:p w14:paraId="58A64324" w14:textId="77777777" w:rsidR="00F153DD" w:rsidRPr="00652868" w:rsidRDefault="00BB4C33" w:rsidP="000967D6">
      <w:pPr>
        <w:jc w:val="both"/>
        <w:rPr>
          <w:rFonts w:ascii="Arial" w:hAnsi="Arial" w:cs="Arial"/>
          <w:sz w:val="20"/>
          <w:szCs w:val="20"/>
        </w:rPr>
      </w:pPr>
      <w:r w:rsidRPr="00652868">
        <w:rPr>
          <w:rFonts w:ascii="Arial" w:hAnsi="Arial" w:cs="Arial"/>
          <w:sz w:val="20"/>
          <w:szCs w:val="20"/>
        </w:rPr>
        <w:t>Le champ</w:t>
      </w:r>
      <w:r w:rsidR="00F153DD" w:rsidRPr="00652868">
        <w:rPr>
          <w:rFonts w:ascii="Arial" w:hAnsi="Arial" w:cs="Arial"/>
          <w:sz w:val="20"/>
          <w:szCs w:val="20"/>
        </w:rPr>
        <w:t xml:space="preserve"> du présent protocole concerne les agents des services </w:t>
      </w:r>
      <w:r w:rsidR="00EA0C5B" w:rsidRPr="00652868">
        <w:rPr>
          <w:rFonts w:ascii="Arial" w:hAnsi="Arial" w:cs="Arial"/>
          <w:sz w:val="20"/>
          <w:szCs w:val="20"/>
        </w:rPr>
        <w:t xml:space="preserve">listés ci-dessous </w:t>
      </w:r>
      <w:r w:rsidR="00EA0C5B" w:rsidRPr="00652868">
        <w:rPr>
          <w:rFonts w:ascii="Arial" w:hAnsi="Arial" w:cs="Arial"/>
          <w:i/>
          <w:iCs/>
          <w:sz w:val="20"/>
          <w:szCs w:val="20"/>
        </w:rPr>
        <w:t>(à préciser</w:t>
      </w:r>
      <w:r w:rsidR="00EA0C5B" w:rsidRPr="00652868">
        <w:rPr>
          <w:rFonts w:ascii="Arial" w:hAnsi="Arial" w:cs="Arial"/>
          <w:sz w:val="20"/>
          <w:szCs w:val="20"/>
        </w:rPr>
        <w:t xml:space="preserve">) : </w:t>
      </w:r>
    </w:p>
    <w:p w14:paraId="7D6A90BE" w14:textId="77777777" w:rsidR="00EA0C5B" w:rsidRPr="00652868" w:rsidRDefault="00EA0C5B" w:rsidP="00096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2868">
        <w:rPr>
          <w:rFonts w:ascii="Arial" w:hAnsi="Arial" w:cs="Arial"/>
          <w:sz w:val="20"/>
          <w:szCs w:val="20"/>
        </w:rPr>
        <w:t>− services de collecte et de traitement des déchets des ménages ;</w:t>
      </w:r>
    </w:p>
    <w:p w14:paraId="7C3FD2F7" w14:textId="77777777" w:rsidR="00EA0C5B" w:rsidRPr="00652868" w:rsidRDefault="00EA0C5B" w:rsidP="000967D6">
      <w:pPr>
        <w:spacing w:after="0"/>
        <w:jc w:val="both"/>
        <w:rPr>
          <w:rFonts w:ascii="Arial" w:hAnsi="Arial" w:cs="Arial"/>
          <w:sz w:val="20"/>
          <w:szCs w:val="20"/>
        </w:rPr>
      </w:pPr>
      <w:r w:rsidRPr="00652868">
        <w:rPr>
          <w:rFonts w:ascii="Arial" w:hAnsi="Arial" w:cs="Arial"/>
          <w:sz w:val="20"/>
          <w:szCs w:val="20"/>
        </w:rPr>
        <w:t>− services de transport public de personnes ;</w:t>
      </w:r>
    </w:p>
    <w:p w14:paraId="378D3701" w14:textId="77777777" w:rsidR="00EA0C5B" w:rsidRPr="00652868" w:rsidRDefault="00EA0C5B" w:rsidP="000967D6">
      <w:pPr>
        <w:spacing w:after="0"/>
        <w:jc w:val="both"/>
        <w:rPr>
          <w:rFonts w:ascii="Arial" w:hAnsi="Arial" w:cs="Arial"/>
          <w:sz w:val="20"/>
          <w:szCs w:val="20"/>
        </w:rPr>
      </w:pPr>
      <w:r w:rsidRPr="00652868">
        <w:rPr>
          <w:rFonts w:ascii="Arial" w:hAnsi="Arial" w:cs="Arial"/>
          <w:sz w:val="20"/>
          <w:szCs w:val="20"/>
        </w:rPr>
        <w:t>− services d’aide aux personnes âgées et handicapées ;</w:t>
      </w:r>
    </w:p>
    <w:p w14:paraId="3F840325" w14:textId="77777777" w:rsidR="00EA0C5B" w:rsidRPr="00652868" w:rsidRDefault="00EA0C5B" w:rsidP="00096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2868">
        <w:rPr>
          <w:rFonts w:ascii="Arial" w:hAnsi="Arial" w:cs="Arial"/>
          <w:sz w:val="20"/>
          <w:szCs w:val="20"/>
        </w:rPr>
        <w:t>− services d’accueil des enfants de moins de trois ans ;</w:t>
      </w:r>
    </w:p>
    <w:p w14:paraId="46797DDB" w14:textId="77777777" w:rsidR="00EA0C5B" w:rsidRPr="00652868" w:rsidRDefault="00EA0C5B" w:rsidP="00096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2868">
        <w:rPr>
          <w:rFonts w:ascii="Arial" w:hAnsi="Arial" w:cs="Arial"/>
          <w:sz w:val="20"/>
          <w:szCs w:val="20"/>
        </w:rPr>
        <w:t>− services d’accueil périscolaire ;</w:t>
      </w:r>
    </w:p>
    <w:p w14:paraId="3DDE051D" w14:textId="77777777" w:rsidR="00EA0C5B" w:rsidRPr="00652868" w:rsidRDefault="00EA0C5B" w:rsidP="000967D6">
      <w:pPr>
        <w:spacing w:after="0"/>
        <w:jc w:val="both"/>
        <w:rPr>
          <w:rFonts w:ascii="Arial" w:hAnsi="Arial" w:cs="Arial"/>
          <w:sz w:val="20"/>
          <w:szCs w:val="20"/>
        </w:rPr>
      </w:pPr>
      <w:r w:rsidRPr="00652868">
        <w:rPr>
          <w:rFonts w:ascii="Arial" w:hAnsi="Arial" w:cs="Arial"/>
          <w:sz w:val="20"/>
          <w:szCs w:val="20"/>
        </w:rPr>
        <w:t>− services de restauration collective et scolaire ;</w:t>
      </w:r>
    </w:p>
    <w:p w14:paraId="0976F91D" w14:textId="77777777" w:rsidR="00EA0C5B" w:rsidRPr="00652868" w:rsidRDefault="00EA0C5B" w:rsidP="000967D6">
      <w:pPr>
        <w:jc w:val="both"/>
        <w:rPr>
          <w:rFonts w:ascii="Arial" w:hAnsi="Arial" w:cs="Arial"/>
          <w:sz w:val="20"/>
          <w:szCs w:val="20"/>
        </w:rPr>
      </w:pPr>
    </w:p>
    <w:p w14:paraId="343F7D44" w14:textId="77777777" w:rsidR="00EA0C5B" w:rsidRPr="00652868" w:rsidRDefault="00EA0C5B" w:rsidP="000967D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52868">
        <w:rPr>
          <w:rFonts w:ascii="Arial" w:hAnsi="Arial" w:cs="Arial"/>
          <w:b/>
          <w:bCs/>
          <w:sz w:val="20"/>
          <w:szCs w:val="20"/>
        </w:rPr>
        <w:t xml:space="preserve">Article 2 </w:t>
      </w:r>
      <w:r w:rsidR="00BB4C33" w:rsidRPr="00652868">
        <w:rPr>
          <w:rFonts w:ascii="Arial" w:hAnsi="Arial" w:cs="Arial"/>
          <w:b/>
          <w:bCs/>
          <w:sz w:val="20"/>
          <w:szCs w:val="20"/>
        </w:rPr>
        <w:t>– Organisations des services en cas de grève</w:t>
      </w:r>
    </w:p>
    <w:p w14:paraId="02B5683B" w14:textId="77777777" w:rsidR="00EA0C5B" w:rsidRPr="00652868" w:rsidRDefault="00254EE3" w:rsidP="00096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2868">
        <w:rPr>
          <w:rFonts w:ascii="Arial" w:hAnsi="Arial" w:cs="Arial"/>
          <w:sz w:val="20"/>
          <w:szCs w:val="20"/>
        </w:rPr>
        <w:t xml:space="preserve">Lorsqu’un </w:t>
      </w:r>
      <w:r w:rsidR="00EA0C5B" w:rsidRPr="00652868">
        <w:rPr>
          <w:rFonts w:ascii="Arial" w:hAnsi="Arial" w:cs="Arial"/>
          <w:sz w:val="20"/>
          <w:szCs w:val="20"/>
        </w:rPr>
        <w:t xml:space="preserve">préavis de grève </w:t>
      </w:r>
      <w:r w:rsidRPr="00652868">
        <w:rPr>
          <w:rFonts w:ascii="Arial" w:hAnsi="Arial" w:cs="Arial"/>
          <w:sz w:val="20"/>
          <w:szCs w:val="20"/>
        </w:rPr>
        <w:t>sera déposé,</w:t>
      </w:r>
      <w:r w:rsidR="00EA0C5B" w:rsidRPr="00652868">
        <w:rPr>
          <w:rFonts w:ascii="Arial" w:hAnsi="Arial" w:cs="Arial"/>
          <w:sz w:val="20"/>
          <w:szCs w:val="20"/>
        </w:rPr>
        <w:t xml:space="preserve"> en vue de l’organisation du</w:t>
      </w:r>
      <w:r w:rsidR="00A55552" w:rsidRPr="00652868">
        <w:rPr>
          <w:rFonts w:ascii="Arial" w:hAnsi="Arial" w:cs="Arial"/>
          <w:sz w:val="20"/>
          <w:szCs w:val="20"/>
        </w:rPr>
        <w:t xml:space="preserve"> ou des </w:t>
      </w:r>
      <w:r w:rsidR="00EA0C5B" w:rsidRPr="00652868">
        <w:rPr>
          <w:rFonts w:ascii="Arial" w:hAnsi="Arial" w:cs="Arial"/>
          <w:sz w:val="20"/>
          <w:szCs w:val="20"/>
        </w:rPr>
        <w:t xml:space="preserve"> service</w:t>
      </w:r>
      <w:r w:rsidR="00A55552" w:rsidRPr="00652868">
        <w:rPr>
          <w:rFonts w:ascii="Arial" w:hAnsi="Arial" w:cs="Arial"/>
          <w:sz w:val="20"/>
          <w:szCs w:val="20"/>
        </w:rPr>
        <w:t>(s)</w:t>
      </w:r>
      <w:r w:rsidR="00EA0C5B" w:rsidRPr="00652868">
        <w:rPr>
          <w:rFonts w:ascii="Arial" w:hAnsi="Arial" w:cs="Arial"/>
          <w:sz w:val="20"/>
          <w:szCs w:val="20"/>
        </w:rPr>
        <w:t xml:space="preserve"> public</w:t>
      </w:r>
      <w:r w:rsidR="00A55552" w:rsidRPr="00652868">
        <w:rPr>
          <w:rFonts w:ascii="Arial" w:hAnsi="Arial" w:cs="Arial"/>
          <w:sz w:val="20"/>
          <w:szCs w:val="20"/>
        </w:rPr>
        <w:t>(s) concerné(s)</w:t>
      </w:r>
      <w:r w:rsidR="00EA0C5B" w:rsidRPr="00652868">
        <w:rPr>
          <w:rFonts w:ascii="Arial" w:hAnsi="Arial" w:cs="Arial"/>
          <w:sz w:val="20"/>
          <w:szCs w:val="20"/>
        </w:rPr>
        <w:t xml:space="preserve"> et de l’information des usagers, il est proposé l'organisation suivante : </w:t>
      </w:r>
    </w:p>
    <w:p w14:paraId="046C60B3" w14:textId="77777777" w:rsidR="00EA0C5B" w:rsidRPr="00652868" w:rsidRDefault="00EA0C5B" w:rsidP="00096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983"/>
        <w:gridCol w:w="1231"/>
        <w:gridCol w:w="1516"/>
        <w:gridCol w:w="1663"/>
        <w:gridCol w:w="1860"/>
        <w:gridCol w:w="2069"/>
      </w:tblGrid>
      <w:tr w:rsidR="00F26BBC" w:rsidRPr="00652868" w14:paraId="67985E76" w14:textId="77777777" w:rsidTr="009A6466">
        <w:tc>
          <w:tcPr>
            <w:tcW w:w="955" w:type="dxa"/>
          </w:tcPr>
          <w:p w14:paraId="4CC66E86" w14:textId="77777777" w:rsidR="00F26BBC" w:rsidRPr="00652868" w:rsidRDefault="00F26BBC" w:rsidP="00096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868">
              <w:rPr>
                <w:rFonts w:ascii="Arial" w:hAnsi="Arial" w:cs="Arial"/>
                <w:sz w:val="20"/>
                <w:szCs w:val="20"/>
              </w:rPr>
              <w:t>Services</w:t>
            </w:r>
          </w:p>
        </w:tc>
        <w:tc>
          <w:tcPr>
            <w:tcW w:w="1236" w:type="dxa"/>
          </w:tcPr>
          <w:p w14:paraId="738ADDB0" w14:textId="77777777" w:rsidR="00F26BBC" w:rsidRPr="00652868" w:rsidRDefault="00F26BBC" w:rsidP="00096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868">
              <w:rPr>
                <w:rFonts w:ascii="Arial" w:hAnsi="Arial" w:cs="Arial"/>
                <w:sz w:val="20"/>
                <w:szCs w:val="20"/>
              </w:rPr>
              <w:t>Nombre d'agents du service dans un cadre normal</w:t>
            </w:r>
          </w:p>
        </w:tc>
        <w:tc>
          <w:tcPr>
            <w:tcW w:w="1520" w:type="dxa"/>
          </w:tcPr>
          <w:p w14:paraId="3167A3BF" w14:textId="77777777" w:rsidR="00F26BBC" w:rsidRPr="00652868" w:rsidRDefault="00F26BBC" w:rsidP="00096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868">
              <w:rPr>
                <w:rFonts w:ascii="Arial" w:hAnsi="Arial" w:cs="Arial"/>
                <w:sz w:val="20"/>
                <w:szCs w:val="20"/>
              </w:rPr>
              <w:t>Les fonctions exercées</w:t>
            </w:r>
          </w:p>
        </w:tc>
        <w:tc>
          <w:tcPr>
            <w:tcW w:w="1664" w:type="dxa"/>
          </w:tcPr>
          <w:p w14:paraId="7001A522" w14:textId="77777777" w:rsidR="00F26BBC" w:rsidRPr="00652868" w:rsidRDefault="00F26BBC" w:rsidP="00096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868">
              <w:rPr>
                <w:rFonts w:ascii="Arial" w:hAnsi="Arial" w:cs="Arial"/>
                <w:sz w:val="20"/>
                <w:szCs w:val="20"/>
              </w:rPr>
              <w:t>Nombre minimal d'agents indispensables au bon fonctionnement</w:t>
            </w:r>
          </w:p>
        </w:tc>
        <w:tc>
          <w:tcPr>
            <w:tcW w:w="1869" w:type="dxa"/>
          </w:tcPr>
          <w:p w14:paraId="0A2905E3" w14:textId="77777777" w:rsidR="00F26BBC" w:rsidRPr="00652868" w:rsidRDefault="00F26BBC" w:rsidP="00096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868">
              <w:rPr>
                <w:rFonts w:ascii="Arial" w:hAnsi="Arial" w:cs="Arial"/>
                <w:sz w:val="20"/>
                <w:szCs w:val="20"/>
              </w:rPr>
              <w:t xml:space="preserve">Priorité d'affectation des agents </w:t>
            </w:r>
            <w:r w:rsidR="00AD49CC" w:rsidRPr="00652868">
              <w:rPr>
                <w:rFonts w:ascii="Arial" w:hAnsi="Arial" w:cs="Arial"/>
                <w:sz w:val="20"/>
                <w:szCs w:val="20"/>
              </w:rPr>
              <w:t>non-grévistes</w:t>
            </w:r>
          </w:p>
        </w:tc>
        <w:tc>
          <w:tcPr>
            <w:tcW w:w="2078" w:type="dxa"/>
          </w:tcPr>
          <w:p w14:paraId="62D384BE" w14:textId="77777777" w:rsidR="00F26BBC" w:rsidRPr="00652868" w:rsidRDefault="00F26BBC" w:rsidP="00096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868">
              <w:rPr>
                <w:rFonts w:ascii="Arial" w:hAnsi="Arial" w:cs="Arial"/>
                <w:sz w:val="20"/>
                <w:szCs w:val="20"/>
              </w:rPr>
              <w:t>Modalités particulières d'organisation du service</w:t>
            </w:r>
          </w:p>
        </w:tc>
      </w:tr>
      <w:tr w:rsidR="00F26BBC" w:rsidRPr="00652868" w14:paraId="48DD919B" w14:textId="77777777" w:rsidTr="009A6466">
        <w:tc>
          <w:tcPr>
            <w:tcW w:w="955" w:type="dxa"/>
          </w:tcPr>
          <w:p w14:paraId="5B6CD538" w14:textId="77777777" w:rsidR="00F26BBC" w:rsidRPr="00652868" w:rsidRDefault="00AD49CC" w:rsidP="000967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2868">
              <w:rPr>
                <w:rFonts w:ascii="Arial" w:hAnsi="Arial" w:cs="Arial"/>
                <w:sz w:val="20"/>
                <w:szCs w:val="20"/>
              </w:rPr>
              <w:t>Ex</w:t>
            </w:r>
          </w:p>
          <w:p w14:paraId="793CA4F3" w14:textId="77777777" w:rsidR="00AD49CC" w:rsidRPr="00652868" w:rsidRDefault="00AD49CC" w:rsidP="000967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2868">
              <w:rPr>
                <w:rFonts w:ascii="Arial" w:hAnsi="Arial" w:cs="Arial"/>
                <w:sz w:val="20"/>
                <w:szCs w:val="20"/>
              </w:rPr>
              <w:t>Service de cantine scolaire</w:t>
            </w:r>
          </w:p>
        </w:tc>
        <w:tc>
          <w:tcPr>
            <w:tcW w:w="1236" w:type="dxa"/>
          </w:tcPr>
          <w:p w14:paraId="2690F5CA" w14:textId="77777777" w:rsidR="00F26BBC" w:rsidRPr="00652868" w:rsidRDefault="00AD49CC" w:rsidP="000967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286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20" w:type="dxa"/>
          </w:tcPr>
          <w:p w14:paraId="2232156F" w14:textId="77777777" w:rsidR="00F26BBC" w:rsidRPr="00652868" w:rsidRDefault="00AD49CC" w:rsidP="000967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2868">
              <w:rPr>
                <w:rFonts w:ascii="Arial" w:hAnsi="Arial" w:cs="Arial"/>
                <w:sz w:val="20"/>
                <w:szCs w:val="20"/>
              </w:rPr>
              <w:t>2 cuisiniers pour la préparation des repas</w:t>
            </w:r>
          </w:p>
          <w:p w14:paraId="766D0F00" w14:textId="77777777" w:rsidR="00AD49CC" w:rsidRPr="00652868" w:rsidRDefault="009305B7" w:rsidP="000967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2868">
              <w:rPr>
                <w:rFonts w:ascii="Arial" w:hAnsi="Arial" w:cs="Arial"/>
                <w:sz w:val="20"/>
                <w:szCs w:val="20"/>
              </w:rPr>
              <w:t xml:space="preserve">+ </w:t>
            </w:r>
            <w:r w:rsidR="00AD49CC" w:rsidRPr="00652868">
              <w:rPr>
                <w:rFonts w:ascii="Arial" w:hAnsi="Arial" w:cs="Arial"/>
                <w:sz w:val="20"/>
                <w:szCs w:val="20"/>
              </w:rPr>
              <w:t>1 surveillant pendant les repas</w:t>
            </w:r>
          </w:p>
        </w:tc>
        <w:tc>
          <w:tcPr>
            <w:tcW w:w="1664" w:type="dxa"/>
          </w:tcPr>
          <w:p w14:paraId="50E55E5F" w14:textId="77777777" w:rsidR="00F26BBC" w:rsidRPr="00652868" w:rsidRDefault="00AD49CC" w:rsidP="000967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2868">
              <w:rPr>
                <w:rFonts w:ascii="Arial" w:hAnsi="Arial" w:cs="Arial"/>
                <w:sz w:val="20"/>
                <w:szCs w:val="20"/>
              </w:rPr>
              <w:t>1 pour l</w:t>
            </w:r>
            <w:r w:rsidR="009305B7" w:rsidRPr="00652868">
              <w:rPr>
                <w:rFonts w:ascii="Arial" w:hAnsi="Arial" w:cs="Arial"/>
                <w:sz w:val="20"/>
                <w:szCs w:val="20"/>
              </w:rPr>
              <w:t>a préparation</w:t>
            </w:r>
          </w:p>
          <w:p w14:paraId="0A624798" w14:textId="77777777" w:rsidR="009305B7" w:rsidRPr="00652868" w:rsidRDefault="009305B7" w:rsidP="000967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2868">
              <w:rPr>
                <w:rFonts w:ascii="Arial" w:hAnsi="Arial" w:cs="Arial"/>
                <w:sz w:val="20"/>
                <w:szCs w:val="20"/>
              </w:rPr>
              <w:t>+ 1 surveillant</w:t>
            </w:r>
          </w:p>
        </w:tc>
        <w:tc>
          <w:tcPr>
            <w:tcW w:w="1869" w:type="dxa"/>
          </w:tcPr>
          <w:p w14:paraId="776146F7" w14:textId="77777777" w:rsidR="00F26BBC" w:rsidRPr="00652868" w:rsidRDefault="009305B7" w:rsidP="000967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2868">
              <w:rPr>
                <w:rFonts w:ascii="Arial" w:hAnsi="Arial" w:cs="Arial"/>
                <w:sz w:val="20"/>
                <w:szCs w:val="20"/>
              </w:rPr>
              <w:t>1 cuisinier sera affecté à la préparation de la cantine</w:t>
            </w:r>
            <w:r w:rsidR="00A55552" w:rsidRPr="00652868">
              <w:rPr>
                <w:rFonts w:ascii="Arial" w:hAnsi="Arial" w:cs="Arial"/>
                <w:sz w:val="20"/>
                <w:szCs w:val="20"/>
              </w:rPr>
              <w:t xml:space="preserve">, distribution des repas </w:t>
            </w:r>
            <w:r w:rsidRPr="00652868">
              <w:rPr>
                <w:rFonts w:ascii="Arial" w:hAnsi="Arial" w:cs="Arial"/>
                <w:sz w:val="20"/>
                <w:szCs w:val="20"/>
              </w:rPr>
              <w:t xml:space="preserve"> et participera à la surveillance des enfants</w:t>
            </w:r>
            <w:r w:rsidR="00A55552" w:rsidRPr="0065286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9EC6D23" w14:textId="77777777" w:rsidR="009305B7" w:rsidRPr="00652868" w:rsidRDefault="009305B7" w:rsidP="000967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2868">
              <w:rPr>
                <w:rFonts w:ascii="Arial" w:hAnsi="Arial" w:cs="Arial"/>
                <w:sz w:val="20"/>
                <w:szCs w:val="20"/>
              </w:rPr>
              <w:t>1 agent du service scolaire viendra aider à la surveillance des enfants pendant le repas</w:t>
            </w:r>
            <w:r w:rsidR="00A55552" w:rsidRPr="0065286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E23B7D9" w14:textId="77777777" w:rsidR="009305B7" w:rsidRPr="00652868" w:rsidRDefault="009305B7" w:rsidP="000967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8" w:type="dxa"/>
          </w:tcPr>
          <w:p w14:paraId="2B50DB65" w14:textId="77777777" w:rsidR="00F26BBC" w:rsidRPr="00652868" w:rsidRDefault="009305B7" w:rsidP="000967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2868">
              <w:rPr>
                <w:rFonts w:ascii="Arial" w:hAnsi="Arial" w:cs="Arial"/>
                <w:sz w:val="20"/>
                <w:szCs w:val="20"/>
              </w:rPr>
              <w:t>Si l’effectif minimum précité n’est pas atteint</w:t>
            </w:r>
            <w:r w:rsidR="008D14F2" w:rsidRPr="00652868">
              <w:rPr>
                <w:rFonts w:ascii="Arial" w:hAnsi="Arial" w:cs="Arial"/>
                <w:sz w:val="20"/>
                <w:szCs w:val="20"/>
              </w:rPr>
              <w:t> :</w:t>
            </w:r>
            <w:r w:rsidRPr="00652868">
              <w:rPr>
                <w:rFonts w:ascii="Arial" w:hAnsi="Arial" w:cs="Arial"/>
                <w:sz w:val="20"/>
                <w:szCs w:val="20"/>
              </w:rPr>
              <w:t xml:space="preserve"> les parents seront prévenus de la fermeture du service par sms 24 h avant la fermeture.</w:t>
            </w:r>
          </w:p>
          <w:p w14:paraId="57FD8A2E" w14:textId="77777777" w:rsidR="008D14F2" w:rsidRPr="00652868" w:rsidRDefault="009305B7" w:rsidP="000967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2868">
              <w:rPr>
                <w:rFonts w:ascii="Arial" w:hAnsi="Arial" w:cs="Arial"/>
                <w:sz w:val="20"/>
                <w:szCs w:val="20"/>
              </w:rPr>
              <w:t>Si les 2 agents sont présents</w:t>
            </w:r>
            <w:r w:rsidR="008D14F2" w:rsidRPr="00652868">
              <w:rPr>
                <w:rFonts w:ascii="Arial" w:hAnsi="Arial" w:cs="Arial"/>
                <w:sz w:val="20"/>
                <w:szCs w:val="20"/>
              </w:rPr>
              <w:t> :</w:t>
            </w:r>
          </w:p>
          <w:p w14:paraId="34AAF468" w14:textId="77777777" w:rsidR="008D14F2" w:rsidRPr="00652868" w:rsidRDefault="008D14F2" w:rsidP="000967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2868">
              <w:rPr>
                <w:rFonts w:ascii="Arial" w:hAnsi="Arial" w:cs="Arial"/>
                <w:sz w:val="20"/>
                <w:szCs w:val="20"/>
              </w:rPr>
              <w:t>-</w:t>
            </w:r>
            <w:r w:rsidR="009305B7" w:rsidRPr="00652868">
              <w:rPr>
                <w:rFonts w:ascii="Arial" w:hAnsi="Arial" w:cs="Arial"/>
                <w:sz w:val="20"/>
                <w:szCs w:val="20"/>
              </w:rPr>
              <w:t xml:space="preserve"> des plateaux repas </w:t>
            </w:r>
            <w:r w:rsidRPr="00652868">
              <w:rPr>
                <w:rFonts w:ascii="Arial" w:hAnsi="Arial" w:cs="Arial"/>
                <w:sz w:val="20"/>
                <w:szCs w:val="20"/>
              </w:rPr>
              <w:t xml:space="preserve">froids </w:t>
            </w:r>
            <w:r w:rsidR="009305B7" w:rsidRPr="00652868">
              <w:rPr>
                <w:rFonts w:ascii="Arial" w:hAnsi="Arial" w:cs="Arial"/>
                <w:sz w:val="20"/>
                <w:szCs w:val="20"/>
              </w:rPr>
              <w:t>seront commandés auprès de l’entreprise X la veille,</w:t>
            </w:r>
          </w:p>
          <w:p w14:paraId="1D6F10A0" w14:textId="77777777" w:rsidR="009305B7" w:rsidRPr="00652868" w:rsidRDefault="008D14F2" w:rsidP="000967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2868">
              <w:rPr>
                <w:rFonts w:ascii="Arial" w:hAnsi="Arial" w:cs="Arial"/>
                <w:sz w:val="20"/>
                <w:szCs w:val="20"/>
              </w:rPr>
              <w:t>-</w:t>
            </w:r>
            <w:r w:rsidR="009305B7" w:rsidRPr="006528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2868">
              <w:rPr>
                <w:rFonts w:ascii="Arial" w:hAnsi="Arial" w:cs="Arial"/>
                <w:sz w:val="20"/>
                <w:szCs w:val="20"/>
              </w:rPr>
              <w:t>le cuisinier non-gréviste</w:t>
            </w:r>
            <w:r w:rsidR="009305B7" w:rsidRPr="00652868">
              <w:rPr>
                <w:rFonts w:ascii="Arial" w:hAnsi="Arial" w:cs="Arial"/>
                <w:sz w:val="20"/>
                <w:szCs w:val="20"/>
              </w:rPr>
              <w:t xml:space="preserve"> sera affecté à la </w:t>
            </w:r>
            <w:r w:rsidRPr="00652868">
              <w:rPr>
                <w:rFonts w:ascii="Arial" w:hAnsi="Arial" w:cs="Arial"/>
                <w:sz w:val="20"/>
                <w:szCs w:val="20"/>
              </w:rPr>
              <w:t>préparation de la salle</w:t>
            </w:r>
            <w:r w:rsidR="009305B7" w:rsidRPr="00652868">
              <w:rPr>
                <w:rFonts w:ascii="Arial" w:hAnsi="Arial" w:cs="Arial"/>
                <w:sz w:val="20"/>
                <w:szCs w:val="20"/>
              </w:rPr>
              <w:t xml:space="preserve"> et </w:t>
            </w:r>
            <w:r w:rsidRPr="00652868">
              <w:rPr>
                <w:rFonts w:ascii="Arial" w:hAnsi="Arial" w:cs="Arial"/>
                <w:sz w:val="20"/>
                <w:szCs w:val="20"/>
              </w:rPr>
              <w:t>à la distribution</w:t>
            </w:r>
            <w:r w:rsidR="009305B7" w:rsidRPr="00652868">
              <w:rPr>
                <w:rFonts w:ascii="Arial" w:hAnsi="Arial" w:cs="Arial"/>
                <w:sz w:val="20"/>
                <w:szCs w:val="20"/>
              </w:rPr>
              <w:t xml:space="preserve"> des repas.</w:t>
            </w:r>
          </w:p>
        </w:tc>
      </w:tr>
    </w:tbl>
    <w:p w14:paraId="7727CC16" w14:textId="77777777" w:rsidR="009305B7" w:rsidRPr="00652868" w:rsidRDefault="009305B7" w:rsidP="00096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CCD4D98" w14:textId="77777777" w:rsidR="00AD2732" w:rsidRDefault="00AD2732" w:rsidP="00AD2732">
      <w:pPr>
        <w:jc w:val="both"/>
        <w:rPr>
          <w:rFonts w:ascii="Arial" w:hAnsi="Arial" w:cs="Arial"/>
          <w:sz w:val="20"/>
          <w:szCs w:val="20"/>
        </w:rPr>
      </w:pPr>
    </w:p>
    <w:p w14:paraId="7B26A5BE" w14:textId="77777777" w:rsidR="00F26BBC" w:rsidRPr="00AD2732" w:rsidRDefault="00F26BBC" w:rsidP="00AD2732">
      <w:pPr>
        <w:jc w:val="both"/>
        <w:rPr>
          <w:rFonts w:ascii="Arial" w:hAnsi="Arial" w:cs="Arial"/>
          <w:sz w:val="20"/>
          <w:szCs w:val="20"/>
        </w:rPr>
      </w:pPr>
      <w:r w:rsidRPr="00652868">
        <w:rPr>
          <w:rFonts w:ascii="Arial" w:hAnsi="Arial" w:cs="Arial"/>
          <w:b/>
          <w:bCs/>
          <w:sz w:val="20"/>
          <w:szCs w:val="20"/>
        </w:rPr>
        <w:t>Articles 3 -</w:t>
      </w:r>
      <w:r w:rsidR="00BB4C33" w:rsidRPr="00652868">
        <w:rPr>
          <w:rFonts w:ascii="Arial" w:hAnsi="Arial" w:cs="Arial"/>
          <w:b/>
          <w:bCs/>
          <w:sz w:val="20"/>
          <w:szCs w:val="20"/>
        </w:rPr>
        <w:t xml:space="preserve"> O</w:t>
      </w:r>
      <w:r w:rsidRPr="00652868">
        <w:rPr>
          <w:rFonts w:ascii="Arial" w:hAnsi="Arial" w:cs="Arial"/>
          <w:b/>
          <w:bCs/>
          <w:sz w:val="20"/>
          <w:szCs w:val="20"/>
        </w:rPr>
        <w:t>bligations des agents relevant des services listés en article 1-</w:t>
      </w:r>
      <w:r w:rsidR="00BB4C33" w:rsidRPr="00652868">
        <w:rPr>
          <w:rFonts w:ascii="Arial" w:hAnsi="Arial" w:cs="Arial"/>
          <w:b/>
          <w:bCs/>
          <w:sz w:val="20"/>
          <w:szCs w:val="20"/>
        </w:rPr>
        <w:t xml:space="preserve"> en cas de grève</w:t>
      </w:r>
    </w:p>
    <w:p w14:paraId="14B16EF3" w14:textId="77777777" w:rsidR="00F26BBC" w:rsidRPr="00652868" w:rsidRDefault="00F26BBC" w:rsidP="00096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5FA1CBE" w14:textId="77777777" w:rsidR="00AD49CC" w:rsidRPr="00652868" w:rsidRDefault="00AD49CC" w:rsidP="000967D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2868">
        <w:rPr>
          <w:rFonts w:ascii="Arial" w:hAnsi="Arial" w:cs="Arial"/>
          <w:sz w:val="20"/>
          <w:szCs w:val="20"/>
        </w:rPr>
        <w:t>Les agents des services mentionnés à l’article 1 du présent protocole informent, au plus tard quarante-huit heures avant de participer à la grève, comprenant au moins un jour ouvré, l'autorité territoriale ou M / Mme ……………………………</w:t>
      </w:r>
      <w:proofErr w:type="gramStart"/>
      <w:r w:rsidRPr="00652868">
        <w:rPr>
          <w:rFonts w:ascii="Arial" w:hAnsi="Arial" w:cs="Arial"/>
          <w:sz w:val="20"/>
          <w:szCs w:val="20"/>
        </w:rPr>
        <w:t>…….</w:t>
      </w:r>
      <w:proofErr w:type="gramEnd"/>
      <w:r w:rsidRPr="00652868">
        <w:rPr>
          <w:rFonts w:ascii="Arial" w:hAnsi="Arial" w:cs="Arial"/>
          <w:sz w:val="20"/>
          <w:szCs w:val="20"/>
        </w:rPr>
        <w:t>, de leur intention d'y participer.</w:t>
      </w:r>
    </w:p>
    <w:p w14:paraId="172D9545" w14:textId="77777777" w:rsidR="00AD49CC" w:rsidRPr="00652868" w:rsidRDefault="00AD49CC" w:rsidP="00096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C42F70" w14:textId="77777777" w:rsidR="00AD49CC" w:rsidRPr="00652868" w:rsidRDefault="00AD49CC" w:rsidP="000967D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2868">
        <w:rPr>
          <w:rFonts w:ascii="Arial" w:hAnsi="Arial" w:cs="Arial"/>
          <w:sz w:val="20"/>
          <w:szCs w:val="20"/>
        </w:rPr>
        <w:t xml:space="preserve">L'agent qui a déclaré son intention de participer à la grève et qui renonce à y prendre part en informe l'autorité territoriale au plus tard vingt-quatre heures avant l'heure prévue de sa participation afin que celle-ci puisse l'affecter. </w:t>
      </w:r>
    </w:p>
    <w:p w14:paraId="635CBE71" w14:textId="77777777" w:rsidR="00AD49CC" w:rsidRPr="00652868" w:rsidRDefault="00AD49CC" w:rsidP="000967D6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802DE52" w14:textId="77777777" w:rsidR="000967D6" w:rsidRPr="00652868" w:rsidRDefault="00AD49CC" w:rsidP="000967D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2868">
        <w:rPr>
          <w:rFonts w:ascii="Arial" w:hAnsi="Arial" w:cs="Arial"/>
          <w:sz w:val="20"/>
          <w:szCs w:val="20"/>
        </w:rPr>
        <w:t xml:space="preserve"> L'agent qui participe à la grève et qui décide de reprendre son service en informe l'autorité territoriale au plus tard vingt-quatre heures avant l'heure de sa reprise afin que l'autorité puisse l'affecter.</w:t>
      </w:r>
    </w:p>
    <w:p w14:paraId="2117F7DC" w14:textId="77777777" w:rsidR="00AD49CC" w:rsidRPr="00652868" w:rsidRDefault="00AD49CC" w:rsidP="00096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8C875E" w14:textId="77777777" w:rsidR="00F26BBC" w:rsidRPr="00652868" w:rsidRDefault="00AD49CC" w:rsidP="000967D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2868">
        <w:rPr>
          <w:rFonts w:ascii="Arial" w:hAnsi="Arial" w:cs="Arial"/>
          <w:sz w:val="20"/>
          <w:szCs w:val="20"/>
        </w:rPr>
        <w:t>L'obligation d'information mentionnée aux deux alinéas précédents n'est pas requise lorsque la grève n'a pas lieu ou lorsque la reprise de service est consécutive à la fin de la grève.</w:t>
      </w:r>
    </w:p>
    <w:p w14:paraId="3D31EFD3" w14:textId="77777777" w:rsidR="00AD49CC" w:rsidRPr="00652868" w:rsidRDefault="00AD49CC" w:rsidP="00096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FCA40DA" w14:textId="77777777" w:rsidR="00AD49CC" w:rsidRPr="00652868" w:rsidRDefault="00AD49CC" w:rsidP="00096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52868">
        <w:rPr>
          <w:rFonts w:ascii="Arial" w:hAnsi="Arial" w:cs="Arial"/>
          <w:b/>
          <w:bCs/>
          <w:sz w:val="20"/>
          <w:szCs w:val="20"/>
        </w:rPr>
        <w:t>Article 4 – Protection des informations</w:t>
      </w:r>
    </w:p>
    <w:p w14:paraId="4D26C4CF" w14:textId="77777777" w:rsidR="00AD49CC" w:rsidRPr="00652868" w:rsidRDefault="00AD49CC" w:rsidP="00096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3591C54" w14:textId="77777777" w:rsidR="000967D6" w:rsidRPr="00652868" w:rsidRDefault="00AD49CC" w:rsidP="00096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2868">
        <w:rPr>
          <w:rFonts w:ascii="Arial" w:hAnsi="Arial" w:cs="Arial"/>
          <w:sz w:val="20"/>
          <w:szCs w:val="20"/>
        </w:rPr>
        <w:t xml:space="preserve">Les informations issues de ces déclarations individuelles ne peuvent être utilisées que pour l'organisation du service durant la grève et sont couvertes par le secret professionnel. Leur utilisation à d'autres fins ou leur communication à toute personne autre que celles désignées par l'autorité territoriale comme étant chargées de l'organisation du service est passible des peines prévues à l'article 226-13 du code pénal. </w:t>
      </w:r>
    </w:p>
    <w:p w14:paraId="6CA0A844" w14:textId="77777777" w:rsidR="00AD49CC" w:rsidRPr="00652868" w:rsidRDefault="00AD49CC" w:rsidP="00096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A642C2A" w14:textId="77777777" w:rsidR="009305B7" w:rsidRPr="00652868" w:rsidRDefault="009305B7" w:rsidP="00096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52868">
        <w:rPr>
          <w:rFonts w:ascii="Arial" w:hAnsi="Arial" w:cs="Arial"/>
          <w:b/>
          <w:sz w:val="20"/>
          <w:szCs w:val="20"/>
        </w:rPr>
        <w:t xml:space="preserve">Article 5 </w:t>
      </w:r>
      <w:r w:rsidR="00F81A3C" w:rsidRPr="00652868">
        <w:rPr>
          <w:rFonts w:ascii="Arial" w:hAnsi="Arial" w:cs="Arial"/>
          <w:b/>
          <w:sz w:val="20"/>
          <w:szCs w:val="20"/>
        </w:rPr>
        <w:t>– Signatures</w:t>
      </w:r>
    </w:p>
    <w:p w14:paraId="1FFF4404" w14:textId="77777777" w:rsidR="00F81A3C" w:rsidRPr="00652868" w:rsidRDefault="00F81A3C" w:rsidP="00096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2868">
        <w:rPr>
          <w:rFonts w:ascii="Arial" w:hAnsi="Arial" w:cs="Arial"/>
          <w:sz w:val="20"/>
          <w:szCs w:val="20"/>
        </w:rPr>
        <w:t>Le présent protocole, à la suite des négociations, est adopté par l’ensemble des représentants des élus et des organisations syndicales présentes. Il fera l’objet d’une délibération en conseil …………………………</w:t>
      </w:r>
      <w:proofErr w:type="gramStart"/>
      <w:r w:rsidRPr="00652868">
        <w:rPr>
          <w:rFonts w:ascii="Arial" w:hAnsi="Arial" w:cs="Arial"/>
          <w:sz w:val="20"/>
          <w:szCs w:val="20"/>
        </w:rPr>
        <w:t>…….</w:t>
      </w:r>
      <w:proofErr w:type="gramEnd"/>
      <w:r w:rsidRPr="00652868">
        <w:rPr>
          <w:rFonts w:ascii="Arial" w:hAnsi="Arial" w:cs="Arial"/>
          <w:sz w:val="20"/>
          <w:szCs w:val="20"/>
        </w:rPr>
        <w:t>, après avis du comité technique.</w:t>
      </w:r>
    </w:p>
    <w:p w14:paraId="1EE1117E" w14:textId="77777777" w:rsidR="00F81A3C" w:rsidRPr="00652868" w:rsidRDefault="00F81A3C" w:rsidP="00096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B68BF8D" w14:textId="77777777" w:rsidR="00F81A3C" w:rsidRPr="00652868" w:rsidRDefault="00F81A3C" w:rsidP="00096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2868">
        <w:rPr>
          <w:rFonts w:ascii="Arial" w:hAnsi="Arial" w:cs="Arial"/>
          <w:sz w:val="20"/>
          <w:szCs w:val="20"/>
        </w:rPr>
        <w:t>A ………………………………………………</w:t>
      </w:r>
      <w:proofErr w:type="gramStart"/>
      <w:r w:rsidRPr="00652868">
        <w:rPr>
          <w:rFonts w:ascii="Arial" w:hAnsi="Arial" w:cs="Arial"/>
          <w:sz w:val="20"/>
          <w:szCs w:val="20"/>
        </w:rPr>
        <w:t>…….</w:t>
      </w:r>
      <w:proofErr w:type="gramEnd"/>
      <w:r w:rsidRPr="00652868">
        <w:rPr>
          <w:rFonts w:ascii="Arial" w:hAnsi="Arial" w:cs="Arial"/>
          <w:sz w:val="20"/>
          <w:szCs w:val="20"/>
        </w:rPr>
        <w:t>, le …………………………………………………..,</w:t>
      </w:r>
    </w:p>
    <w:p w14:paraId="3C896794" w14:textId="77777777" w:rsidR="00F81A3C" w:rsidRPr="00652868" w:rsidRDefault="00F81A3C" w:rsidP="00096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81A3C" w:rsidRPr="00652868" w14:paraId="7F8A5FE0" w14:textId="77777777" w:rsidTr="00F81A3C">
        <w:tc>
          <w:tcPr>
            <w:tcW w:w="4606" w:type="dxa"/>
          </w:tcPr>
          <w:p w14:paraId="7E576D0E" w14:textId="77777777" w:rsidR="00F81A3C" w:rsidRPr="00652868" w:rsidRDefault="00F81A3C" w:rsidP="00096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2868">
              <w:rPr>
                <w:rFonts w:ascii="Arial" w:hAnsi="Arial" w:cs="Arial"/>
                <w:sz w:val="20"/>
                <w:szCs w:val="20"/>
              </w:rPr>
              <w:t>M…………………………</w:t>
            </w:r>
          </w:p>
          <w:p w14:paraId="7AFFBF8C" w14:textId="77777777" w:rsidR="00F81A3C" w:rsidRPr="00652868" w:rsidRDefault="00F81A3C" w:rsidP="00096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645BAA" w14:textId="77777777" w:rsidR="00F81A3C" w:rsidRPr="00652868" w:rsidRDefault="00F81A3C" w:rsidP="00096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51D61B2" w14:textId="77777777" w:rsidR="00F81A3C" w:rsidRPr="00652868" w:rsidRDefault="00F81A3C" w:rsidP="00096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39DACF" w14:textId="77777777" w:rsidR="00F81A3C" w:rsidRPr="00652868" w:rsidRDefault="00F81A3C" w:rsidP="00096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2868">
              <w:rPr>
                <w:rFonts w:ascii="Arial" w:hAnsi="Arial" w:cs="Arial"/>
                <w:sz w:val="20"/>
                <w:szCs w:val="20"/>
              </w:rPr>
              <w:t>Le Maire / Président</w:t>
            </w:r>
          </w:p>
        </w:tc>
        <w:tc>
          <w:tcPr>
            <w:tcW w:w="4606" w:type="dxa"/>
          </w:tcPr>
          <w:p w14:paraId="4D8BF550" w14:textId="77777777" w:rsidR="00F81A3C" w:rsidRPr="00652868" w:rsidRDefault="00F81A3C" w:rsidP="00096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2868">
              <w:rPr>
                <w:rFonts w:ascii="Arial" w:hAnsi="Arial" w:cs="Arial"/>
                <w:sz w:val="20"/>
                <w:szCs w:val="20"/>
              </w:rPr>
              <w:t>M …………………………………</w:t>
            </w:r>
          </w:p>
          <w:p w14:paraId="0D4EEE29" w14:textId="77777777" w:rsidR="00F81A3C" w:rsidRPr="00652868" w:rsidRDefault="00F81A3C" w:rsidP="00096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13442F" w14:textId="77777777" w:rsidR="00F81A3C" w:rsidRPr="00652868" w:rsidRDefault="00F81A3C" w:rsidP="00096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62B75C7" w14:textId="77777777" w:rsidR="00F81A3C" w:rsidRPr="00652868" w:rsidRDefault="00F81A3C" w:rsidP="00096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51F755" w14:textId="77777777" w:rsidR="00F81A3C" w:rsidRPr="00652868" w:rsidRDefault="00F81A3C" w:rsidP="00096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2868">
              <w:rPr>
                <w:rFonts w:ascii="Arial" w:hAnsi="Arial" w:cs="Arial"/>
                <w:sz w:val="20"/>
                <w:szCs w:val="20"/>
              </w:rPr>
              <w:t>Représentant du syndicat …………………</w:t>
            </w:r>
          </w:p>
        </w:tc>
      </w:tr>
      <w:tr w:rsidR="00F81A3C" w:rsidRPr="00652868" w14:paraId="7E771661" w14:textId="77777777" w:rsidTr="00F81A3C">
        <w:tc>
          <w:tcPr>
            <w:tcW w:w="4606" w:type="dxa"/>
          </w:tcPr>
          <w:p w14:paraId="7A8D1912" w14:textId="77777777" w:rsidR="00F81A3C" w:rsidRPr="00652868" w:rsidRDefault="00F81A3C" w:rsidP="00096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2868">
              <w:rPr>
                <w:rFonts w:ascii="Arial" w:hAnsi="Arial" w:cs="Arial"/>
                <w:sz w:val="20"/>
                <w:szCs w:val="20"/>
              </w:rPr>
              <w:t>M …………………………………</w:t>
            </w:r>
          </w:p>
          <w:p w14:paraId="1207BBC2" w14:textId="77777777" w:rsidR="00F81A3C" w:rsidRPr="00652868" w:rsidRDefault="00F81A3C" w:rsidP="00096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DBAAA76" w14:textId="77777777" w:rsidR="00F81A3C" w:rsidRPr="00652868" w:rsidRDefault="00F81A3C" w:rsidP="00096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D2A586C" w14:textId="77777777" w:rsidR="00F81A3C" w:rsidRPr="00652868" w:rsidRDefault="00F81A3C" w:rsidP="00096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C8EDBC3" w14:textId="77777777" w:rsidR="00F81A3C" w:rsidRPr="00652868" w:rsidRDefault="00F81A3C" w:rsidP="00096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2868">
              <w:rPr>
                <w:rFonts w:ascii="Arial" w:hAnsi="Arial" w:cs="Arial"/>
                <w:sz w:val="20"/>
                <w:szCs w:val="20"/>
              </w:rPr>
              <w:t>Membre de la commission du personnel</w:t>
            </w:r>
          </w:p>
        </w:tc>
        <w:tc>
          <w:tcPr>
            <w:tcW w:w="4606" w:type="dxa"/>
          </w:tcPr>
          <w:p w14:paraId="7F9187FA" w14:textId="77777777" w:rsidR="00F81A3C" w:rsidRPr="00652868" w:rsidRDefault="00F81A3C" w:rsidP="00096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2868">
              <w:rPr>
                <w:rFonts w:ascii="Arial" w:hAnsi="Arial" w:cs="Arial"/>
                <w:sz w:val="20"/>
                <w:szCs w:val="20"/>
              </w:rPr>
              <w:t>M …………………………………</w:t>
            </w:r>
          </w:p>
          <w:p w14:paraId="0D1A6E3F" w14:textId="77777777" w:rsidR="00F81A3C" w:rsidRPr="00652868" w:rsidRDefault="00F81A3C" w:rsidP="00096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A041411" w14:textId="77777777" w:rsidR="00F81A3C" w:rsidRPr="00652868" w:rsidRDefault="00F81A3C" w:rsidP="00096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982BE53" w14:textId="77777777" w:rsidR="00F81A3C" w:rsidRPr="00652868" w:rsidRDefault="00F81A3C" w:rsidP="00096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7CC2A14" w14:textId="77777777" w:rsidR="00F81A3C" w:rsidRPr="00652868" w:rsidRDefault="00F81A3C" w:rsidP="00096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2868">
              <w:rPr>
                <w:rFonts w:ascii="Arial" w:hAnsi="Arial" w:cs="Arial"/>
                <w:sz w:val="20"/>
                <w:szCs w:val="20"/>
              </w:rPr>
              <w:t>Représentant du syndicat …………………</w:t>
            </w:r>
          </w:p>
        </w:tc>
      </w:tr>
      <w:tr w:rsidR="00F81A3C" w:rsidRPr="00652868" w14:paraId="101E18BE" w14:textId="77777777" w:rsidTr="00F81A3C">
        <w:tc>
          <w:tcPr>
            <w:tcW w:w="4606" w:type="dxa"/>
          </w:tcPr>
          <w:p w14:paraId="39A294A1" w14:textId="77777777" w:rsidR="00F81A3C" w:rsidRPr="00652868" w:rsidRDefault="00F81A3C" w:rsidP="00096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2868">
              <w:rPr>
                <w:rFonts w:ascii="Arial" w:hAnsi="Arial" w:cs="Arial"/>
                <w:sz w:val="20"/>
                <w:szCs w:val="20"/>
              </w:rPr>
              <w:t>M …………………………………</w:t>
            </w:r>
          </w:p>
          <w:p w14:paraId="2D2CB50A" w14:textId="77777777" w:rsidR="00F81A3C" w:rsidRPr="00652868" w:rsidRDefault="00F81A3C" w:rsidP="00096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729FE3A" w14:textId="77777777" w:rsidR="00F81A3C" w:rsidRPr="00652868" w:rsidRDefault="00F81A3C" w:rsidP="00096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10AB663" w14:textId="77777777" w:rsidR="00F81A3C" w:rsidRPr="00652868" w:rsidRDefault="00F81A3C" w:rsidP="00096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03BA19" w14:textId="77777777" w:rsidR="00F81A3C" w:rsidRPr="00652868" w:rsidRDefault="00F81A3C" w:rsidP="00096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2868">
              <w:rPr>
                <w:rFonts w:ascii="Arial" w:hAnsi="Arial" w:cs="Arial"/>
                <w:sz w:val="20"/>
                <w:szCs w:val="20"/>
              </w:rPr>
              <w:t>Membre de la commission du personnel</w:t>
            </w:r>
          </w:p>
        </w:tc>
        <w:tc>
          <w:tcPr>
            <w:tcW w:w="4606" w:type="dxa"/>
          </w:tcPr>
          <w:p w14:paraId="21072B86" w14:textId="77777777" w:rsidR="00F81A3C" w:rsidRPr="00652868" w:rsidRDefault="00F81A3C" w:rsidP="00096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2868">
              <w:rPr>
                <w:rFonts w:ascii="Arial" w:hAnsi="Arial" w:cs="Arial"/>
                <w:sz w:val="20"/>
                <w:szCs w:val="20"/>
              </w:rPr>
              <w:t>M …………………………………</w:t>
            </w:r>
          </w:p>
          <w:p w14:paraId="2B1D7060" w14:textId="77777777" w:rsidR="00F81A3C" w:rsidRPr="00652868" w:rsidRDefault="00F81A3C" w:rsidP="00096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36CCB4C" w14:textId="77777777" w:rsidR="00F81A3C" w:rsidRPr="00652868" w:rsidRDefault="00F81A3C" w:rsidP="00096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BFF3D5" w14:textId="77777777" w:rsidR="00F81A3C" w:rsidRPr="00652868" w:rsidRDefault="00F81A3C" w:rsidP="00096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1FA0853" w14:textId="77777777" w:rsidR="00F81A3C" w:rsidRPr="00652868" w:rsidRDefault="00F81A3C" w:rsidP="00096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2868">
              <w:rPr>
                <w:rFonts w:ascii="Arial" w:hAnsi="Arial" w:cs="Arial"/>
                <w:sz w:val="20"/>
                <w:szCs w:val="20"/>
              </w:rPr>
              <w:t>Représentant du syndicat …………………</w:t>
            </w:r>
          </w:p>
        </w:tc>
      </w:tr>
    </w:tbl>
    <w:p w14:paraId="6DA7FA87" w14:textId="77777777" w:rsidR="00F81A3C" w:rsidRPr="000967D6" w:rsidRDefault="00F81A3C" w:rsidP="000967D6">
      <w:pPr>
        <w:autoSpaceDE w:val="0"/>
        <w:autoSpaceDN w:val="0"/>
        <w:adjustRightInd w:val="0"/>
        <w:spacing w:after="0" w:line="240" w:lineRule="auto"/>
        <w:jc w:val="both"/>
      </w:pPr>
    </w:p>
    <w:sectPr w:rsidR="00F81A3C" w:rsidRPr="000967D6" w:rsidSect="00E74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44B09"/>
    <w:multiLevelType w:val="hybridMultilevel"/>
    <w:tmpl w:val="C53C4B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C13F9"/>
    <w:multiLevelType w:val="hybridMultilevel"/>
    <w:tmpl w:val="EA623BD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557"/>
    <w:rsid w:val="000967D6"/>
    <w:rsid w:val="001976C2"/>
    <w:rsid w:val="0020513B"/>
    <w:rsid w:val="00251BD4"/>
    <w:rsid w:val="00254EE3"/>
    <w:rsid w:val="00386F30"/>
    <w:rsid w:val="0042719B"/>
    <w:rsid w:val="004453E7"/>
    <w:rsid w:val="00557F56"/>
    <w:rsid w:val="00616DA7"/>
    <w:rsid w:val="00633152"/>
    <w:rsid w:val="00640733"/>
    <w:rsid w:val="00652868"/>
    <w:rsid w:val="007461C5"/>
    <w:rsid w:val="007831E3"/>
    <w:rsid w:val="00804BB8"/>
    <w:rsid w:val="00884F60"/>
    <w:rsid w:val="008D14F2"/>
    <w:rsid w:val="008E3557"/>
    <w:rsid w:val="009305B7"/>
    <w:rsid w:val="009A6466"/>
    <w:rsid w:val="00A55552"/>
    <w:rsid w:val="00AD2732"/>
    <w:rsid w:val="00AD49CC"/>
    <w:rsid w:val="00BB0609"/>
    <w:rsid w:val="00BB4C33"/>
    <w:rsid w:val="00D37829"/>
    <w:rsid w:val="00DD5F87"/>
    <w:rsid w:val="00E74E7A"/>
    <w:rsid w:val="00EA0C5B"/>
    <w:rsid w:val="00F153DD"/>
    <w:rsid w:val="00F26BBC"/>
    <w:rsid w:val="00F66744"/>
    <w:rsid w:val="00F81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7113C"/>
  <w15:docId w15:val="{616ED875-BF36-4EDD-AE1F-606457598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E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u">
    <w:name w:val="u"/>
    <w:basedOn w:val="Policepardfaut"/>
    <w:rsid w:val="008E3557"/>
  </w:style>
  <w:style w:type="paragraph" w:styleId="Sansinterligne">
    <w:name w:val="No Spacing"/>
    <w:link w:val="SansinterligneCar"/>
    <w:uiPriority w:val="1"/>
    <w:qFormat/>
    <w:rsid w:val="00F153D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153DD"/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59"/>
    <w:rsid w:val="00EA0C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AD4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956</Words>
  <Characters>5264</Characters>
  <Application>Microsoft Office Word</Application>
  <DocSecurity>4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de Gestion de l'Aude</Company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Monserat Laurent</dc:creator>
  <cp:lastModifiedBy>Isabelle Assié</cp:lastModifiedBy>
  <cp:revision>2</cp:revision>
  <cp:lastPrinted>2019-10-14T10:12:00Z</cp:lastPrinted>
  <dcterms:created xsi:type="dcterms:W3CDTF">2021-06-28T16:33:00Z</dcterms:created>
  <dcterms:modified xsi:type="dcterms:W3CDTF">2021-06-28T16:33:00Z</dcterms:modified>
</cp:coreProperties>
</file>